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9B" w:rsidRDefault="006D699B" w:rsidP="006D699B">
      <w:pPr>
        <w:tabs>
          <w:tab w:val="left" w:pos="540"/>
          <w:tab w:val="left" w:pos="1440"/>
          <w:tab w:val="left" w:pos="3780"/>
          <w:tab w:val="left" w:pos="4680"/>
          <w:tab w:val="left" w:pos="5220"/>
        </w:tabs>
        <w:spacing w:line="480" w:lineRule="auto"/>
        <w:jc w:val="both"/>
        <w:rPr>
          <w:rFonts w:ascii="CaslonOpnface BT" w:hAnsi="CaslonOpnface BT" w:cs="CaslonOpnface BT"/>
          <w:sz w:val="28"/>
          <w:szCs w:val="28"/>
        </w:rPr>
      </w:pPr>
      <w:r>
        <w:rPr>
          <w:rFonts w:ascii="CaslonOpnface BT" w:hAnsi="CaslonOpnface BT" w:cs="CaslonOpnface BT"/>
          <w:b/>
          <w:bCs/>
          <w:sz w:val="28"/>
          <w:szCs w:val="28"/>
        </w:rPr>
        <w:t>ORDINANCE/RESOLUTION NUMBER _________</w:t>
      </w:r>
    </w:p>
    <w:p w:rsidR="006D699B" w:rsidRDefault="006D699B" w:rsidP="006D699B">
      <w:pPr>
        <w:tabs>
          <w:tab w:val="left" w:pos="540"/>
          <w:tab w:val="left" w:pos="1440"/>
          <w:tab w:val="left" w:pos="3780"/>
          <w:tab w:val="left" w:pos="4680"/>
          <w:tab w:val="left" w:pos="5220"/>
        </w:tabs>
        <w:spacing w:line="480" w:lineRule="auto"/>
        <w:rPr>
          <w:rFonts w:ascii="CaslonOpnface BT" w:hAnsi="CaslonOpnface BT" w:cs="CaslonOpnface BT"/>
          <w:b/>
          <w:bCs/>
          <w:sz w:val="28"/>
          <w:szCs w:val="28"/>
        </w:rPr>
      </w:pPr>
      <w:r>
        <w:rPr>
          <w:rFonts w:ascii="CaslonOpnface BT" w:hAnsi="CaslonOpnface BT" w:cs="CaslonOpnface BT"/>
          <w:b/>
          <w:bCs/>
          <w:sz w:val="28"/>
          <w:szCs w:val="28"/>
        </w:rPr>
        <w:t>BE IT RESOLVED BY THE ____________________________________</w:t>
      </w:r>
    </w:p>
    <w:p w:rsidR="006D699B" w:rsidRDefault="006D699B" w:rsidP="006D699B">
      <w:pPr>
        <w:tabs>
          <w:tab w:val="left" w:pos="540"/>
          <w:tab w:val="left" w:pos="1440"/>
          <w:tab w:val="left" w:pos="3780"/>
          <w:tab w:val="left" w:pos="4680"/>
          <w:tab w:val="left" w:pos="5220"/>
        </w:tabs>
        <w:spacing w:line="480" w:lineRule="auto"/>
        <w:rPr>
          <w:rFonts w:ascii="CaslonOpnface BT" w:hAnsi="CaslonOpnface BT" w:cs="CaslonOpnface BT"/>
          <w:b/>
          <w:bCs/>
          <w:sz w:val="28"/>
          <w:szCs w:val="28"/>
        </w:rPr>
      </w:pPr>
      <w:r>
        <w:rPr>
          <w:rFonts w:ascii="CaslonOpnface BT" w:hAnsi="CaslonOpnface BT" w:cs="CaslonOpnface BT"/>
          <w:b/>
          <w:bCs/>
          <w:sz w:val="28"/>
          <w:szCs w:val="28"/>
        </w:rPr>
        <w:t>_____________</w:t>
      </w:r>
      <w:r>
        <w:rPr>
          <w:rFonts w:ascii="CaslonOpnface BT" w:hAnsi="CaslonOpnface BT" w:cs="CaslonOpnface BT"/>
          <w:b/>
          <w:bCs/>
          <w:sz w:val="28"/>
          <w:szCs w:val="28"/>
        </w:rPr>
        <w:t>________ OF _____________________</w:t>
      </w:r>
      <w:r>
        <w:rPr>
          <w:rFonts w:ascii="CaslonOpnface BT" w:hAnsi="CaslonOpnface BT" w:cs="CaslonOpnface BT"/>
          <w:b/>
          <w:bCs/>
          <w:sz w:val="28"/>
          <w:szCs w:val="28"/>
        </w:rPr>
        <w:t>_____________________,</w:t>
      </w:r>
    </w:p>
    <w:p w:rsidR="006D699B" w:rsidRDefault="006D699B" w:rsidP="006D699B">
      <w:pPr>
        <w:tabs>
          <w:tab w:val="left" w:pos="540"/>
          <w:tab w:val="left" w:pos="1440"/>
          <w:tab w:val="left" w:pos="3780"/>
          <w:tab w:val="left" w:pos="4680"/>
          <w:tab w:val="left" w:pos="5220"/>
        </w:tabs>
        <w:spacing w:line="480" w:lineRule="auto"/>
        <w:jc w:val="both"/>
        <w:rPr>
          <w:rFonts w:ascii="CaslonOpnface BT" w:hAnsi="CaslonOpnface BT" w:cs="CaslonOpnface BT"/>
          <w:sz w:val="28"/>
          <w:szCs w:val="28"/>
        </w:rPr>
      </w:pPr>
      <w:r>
        <w:rPr>
          <w:rFonts w:ascii="CaslonOpnface BT" w:hAnsi="CaslonOpnface BT" w:cs="CaslonOpnface BT"/>
          <w:b/>
          <w:bCs/>
          <w:sz w:val="28"/>
          <w:szCs w:val="28"/>
        </w:rPr>
        <w:t>LOUISIANA THAT:</w:t>
      </w:r>
    </w:p>
    <w:p w:rsidR="006D699B" w:rsidRDefault="006D699B" w:rsidP="006D699B">
      <w:pPr>
        <w:tabs>
          <w:tab w:val="left" w:pos="540"/>
          <w:tab w:val="left" w:pos="1440"/>
          <w:tab w:val="left" w:pos="3780"/>
          <w:tab w:val="left" w:pos="4680"/>
          <w:tab w:val="left" w:pos="5220"/>
        </w:tabs>
        <w:spacing w:line="480" w:lineRule="auto"/>
        <w:jc w:val="both"/>
        <w:rPr>
          <w:rFonts w:ascii="Times New Roman" w:hAnsi="Times New Roman"/>
          <w:sz w:val="28"/>
          <w:szCs w:val="28"/>
        </w:rPr>
      </w:pPr>
      <w:r>
        <w:rPr>
          <w:rFonts w:ascii="CaslonOpnface BT" w:hAnsi="CaslonOpnface BT" w:cs="CaslonOpnface BT"/>
          <w:sz w:val="28"/>
          <w:szCs w:val="28"/>
        </w:rPr>
        <w:tab/>
      </w:r>
      <w:r>
        <w:rPr>
          <w:rFonts w:ascii="Times New Roman" w:hAnsi="Times New Roman"/>
          <w:sz w:val="24"/>
          <w:szCs w:val="24"/>
        </w:rPr>
        <w:t>IT IS HEREBY DECLARED TO BE THE POLICY AND PURPOSE OF THE ___________________</w:t>
      </w:r>
      <w:r>
        <w:rPr>
          <w:rFonts w:ascii="Times New Roman" w:hAnsi="Times New Roman"/>
          <w:sz w:val="24"/>
          <w:szCs w:val="24"/>
        </w:rPr>
        <w:t xml:space="preserve">______________________OF__________________________________ </w:t>
      </w:r>
      <w:r>
        <w:rPr>
          <w:rFonts w:ascii="Times New Roman" w:hAnsi="Times New Roman"/>
          <w:sz w:val="24"/>
          <w:szCs w:val="24"/>
        </w:rPr>
        <w:t>_______</w:t>
      </w:r>
      <w:r>
        <w:rPr>
          <w:rFonts w:ascii="Times New Roman" w:hAnsi="Times New Roman"/>
          <w:sz w:val="24"/>
          <w:szCs w:val="24"/>
        </w:rPr>
        <w:t xml:space="preserve">____________________, </w:t>
      </w:r>
      <w:r>
        <w:rPr>
          <w:rFonts w:ascii="Times New Roman" w:hAnsi="Times New Roman"/>
          <w:sz w:val="24"/>
          <w:szCs w:val="24"/>
        </w:rPr>
        <w:t xml:space="preserve"> </w:t>
      </w:r>
      <w:r>
        <w:rPr>
          <w:rFonts w:ascii="Times New Roman" w:hAnsi="Times New Roman"/>
          <w:sz w:val="28"/>
          <w:szCs w:val="28"/>
        </w:rPr>
        <w:t xml:space="preserve">to extend membership in and the benefits of the plan provisions of the Municipal Employees' Retirement System of Louisiana to the eligible </w:t>
      </w:r>
      <w:r>
        <w:rPr>
          <w:rFonts w:ascii="Times New Roman" w:hAnsi="Times New Roman"/>
          <w:sz w:val="28"/>
          <w:szCs w:val="28"/>
        </w:rPr>
        <w:t xml:space="preserve">employees of </w:t>
      </w:r>
      <w:r>
        <w:rPr>
          <w:rFonts w:ascii="Times New Roman" w:hAnsi="Times New Roman"/>
          <w:sz w:val="28"/>
          <w:szCs w:val="28"/>
        </w:rPr>
        <w:t>_____</w:t>
      </w:r>
      <w:r>
        <w:rPr>
          <w:rFonts w:ascii="Times New Roman" w:hAnsi="Times New Roman"/>
          <w:sz w:val="28"/>
          <w:szCs w:val="28"/>
        </w:rPr>
        <w:t>___________________________________________,</w:t>
      </w:r>
      <w:r>
        <w:rPr>
          <w:rFonts w:ascii="Times New Roman" w:hAnsi="Times New Roman"/>
          <w:sz w:val="28"/>
          <w:szCs w:val="28"/>
        </w:rPr>
        <w:t xml:space="preserve"> to wit:</w:t>
      </w:r>
    </w:p>
    <w:p w:rsidR="006D699B" w:rsidRDefault="006D699B" w:rsidP="006D699B">
      <w:pPr>
        <w:tabs>
          <w:tab w:val="left" w:pos="540"/>
          <w:tab w:val="left" w:pos="1440"/>
          <w:tab w:val="left" w:pos="3780"/>
          <w:tab w:val="left" w:pos="4680"/>
          <w:tab w:val="left" w:pos="5220"/>
        </w:tabs>
        <w:spacing w:line="480" w:lineRule="auto"/>
        <w:jc w:val="both"/>
        <w:rPr>
          <w:rFonts w:ascii="Times New Roman" w:hAnsi="Times New Roman"/>
          <w:sz w:val="28"/>
          <w:szCs w:val="28"/>
        </w:rPr>
      </w:pPr>
      <w:r>
        <w:rPr>
          <w:rFonts w:ascii="Times New Roman" w:hAnsi="Times New Roman"/>
          <w:sz w:val="28"/>
          <w:szCs w:val="28"/>
        </w:rPr>
        <w:tab/>
        <w:t>1.</w:t>
      </w:r>
      <w:r>
        <w:rPr>
          <w:rFonts w:ascii="Times New Roman" w:hAnsi="Times New Roman"/>
          <w:sz w:val="28"/>
          <w:szCs w:val="28"/>
        </w:rPr>
        <w:tab/>
        <w:t xml:space="preserve">In pursuance of said policy, and for said purpose, the </w:t>
      </w:r>
      <w:r>
        <w:rPr>
          <w:rFonts w:ascii="Times New Roman" w:hAnsi="Times New Roman"/>
          <w:sz w:val="28"/>
          <w:szCs w:val="28"/>
        </w:rPr>
        <w:t>__________ of ______________________</w:t>
      </w:r>
      <w:r>
        <w:rPr>
          <w:rFonts w:ascii="Times New Roman" w:hAnsi="Times New Roman"/>
          <w:sz w:val="28"/>
          <w:szCs w:val="28"/>
        </w:rPr>
        <w:t>___</w:t>
      </w:r>
      <w:r>
        <w:rPr>
          <w:rFonts w:ascii="Times New Roman" w:hAnsi="Times New Roman"/>
          <w:sz w:val="28"/>
          <w:szCs w:val="28"/>
        </w:rPr>
        <w:t>____________________</w:t>
      </w:r>
      <w:r>
        <w:rPr>
          <w:rFonts w:ascii="Times New Roman" w:hAnsi="Times New Roman"/>
          <w:sz w:val="28"/>
          <w:szCs w:val="28"/>
        </w:rPr>
        <w:t xml:space="preserve"> is hereby authorized and directed to take such actions as may be required by law or applicable rule or regulation to achieve said policy and purpose, including, but not limited to, execution of a Membership Participation Agreement by and between the Board of Trustees of the Municipal Employees' Retirement System of Louisiana and </w:t>
      </w:r>
      <w:r>
        <w:rPr>
          <w:rFonts w:ascii="Times New Roman" w:hAnsi="Times New Roman"/>
          <w:sz w:val="28"/>
          <w:szCs w:val="28"/>
        </w:rPr>
        <w:t>__________________________________________________________________.</w:t>
      </w:r>
      <w:bookmarkStart w:id="0" w:name="_GoBack"/>
      <w:bookmarkEnd w:id="0"/>
    </w:p>
    <w:p w:rsidR="006D699B" w:rsidRDefault="006D699B" w:rsidP="006D699B">
      <w:pPr>
        <w:tabs>
          <w:tab w:val="left" w:pos="540"/>
          <w:tab w:val="left" w:pos="1440"/>
          <w:tab w:val="left" w:pos="3780"/>
          <w:tab w:val="left" w:pos="4680"/>
          <w:tab w:val="left" w:pos="5220"/>
        </w:tabs>
        <w:spacing w:line="480" w:lineRule="auto"/>
        <w:jc w:val="both"/>
        <w:rPr>
          <w:rFonts w:ascii="Times New Roman" w:hAnsi="Times New Roman"/>
          <w:sz w:val="28"/>
          <w:szCs w:val="28"/>
        </w:rPr>
      </w:pPr>
      <w:r>
        <w:rPr>
          <w:rFonts w:ascii="Times New Roman" w:hAnsi="Times New Roman"/>
          <w:sz w:val="28"/>
          <w:szCs w:val="28"/>
        </w:rPr>
        <w:tab/>
        <w:t>2.</w:t>
      </w:r>
      <w:r>
        <w:rPr>
          <w:rFonts w:ascii="Times New Roman" w:hAnsi="Times New Roman"/>
          <w:sz w:val="28"/>
          <w:szCs w:val="28"/>
        </w:rPr>
        <w:tab/>
        <w:t>This Ordinance/Resolution shall take effect and be in full force from and after its due passage and adoption.</w:t>
      </w:r>
    </w:p>
    <w:p w:rsidR="006D699B" w:rsidRDefault="006D699B" w:rsidP="006D699B">
      <w:pPr>
        <w:tabs>
          <w:tab w:val="left" w:pos="540"/>
          <w:tab w:val="left" w:pos="1440"/>
          <w:tab w:val="left" w:pos="3780"/>
          <w:tab w:val="left" w:pos="4680"/>
          <w:tab w:val="left" w:pos="5220"/>
        </w:tabs>
        <w:spacing w:line="480" w:lineRule="auto"/>
        <w:jc w:val="center"/>
      </w:pPr>
      <w:r>
        <w:rPr>
          <w:rFonts w:ascii="Times New Roman" w:hAnsi="Times New Roman"/>
          <w:sz w:val="28"/>
          <w:szCs w:val="28"/>
        </w:rPr>
        <w:t>(APPROPRIATE ATTESTATION)</w:t>
      </w:r>
    </w:p>
    <w:p w:rsidR="008127CA" w:rsidRDefault="008127CA"/>
    <w:sectPr w:rsidR="008127CA" w:rsidSect="006D699B">
      <w:footerReference w:type="default" r:id="rId4"/>
      <w:pgSz w:w="12240" w:h="15840"/>
      <w:pgMar w:top="1440" w:right="1440" w:bottom="270" w:left="1440" w:header="1440" w:footer="2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12pt">
    <w:altName w:val="Courier New"/>
    <w:panose1 w:val="00000000000000000000"/>
    <w:charset w:val="00"/>
    <w:family w:val="auto"/>
    <w:notTrueType/>
    <w:pitch w:val="variable"/>
    <w:sig w:usb0="00000003" w:usb1="00000000" w:usb2="00000000" w:usb3="00000000" w:csb0="00000001" w:csb1="00000000"/>
  </w:font>
  <w:font w:name="CaslonOpnface B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E88" w:rsidRDefault="006D699B">
    <w:pP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9B"/>
    <w:rsid w:val="006D699B"/>
    <w:rsid w:val="008127CA"/>
    <w:rsid w:val="0099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9831"/>
  <w15:chartTrackingRefBased/>
  <w15:docId w15:val="{A776396C-F054-4490-8F75-8ABD6CFB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99B"/>
    <w:pPr>
      <w:widowControl w:val="0"/>
      <w:autoSpaceDE w:val="0"/>
      <w:autoSpaceDN w:val="0"/>
      <w:adjustRightInd w:val="0"/>
      <w:spacing w:after="0" w:line="240" w:lineRule="auto"/>
    </w:pPr>
    <w:rPr>
      <w:rFonts w:ascii="Courier 12pt" w:eastAsiaTheme="minorEastAsia" w:hAnsi="Courier 12p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Susita Suire</dc:creator>
  <cp:keywords/>
  <dc:description/>
  <cp:lastModifiedBy>Susita Suire</cp:lastModifiedBy>
  <cp:revision>1</cp:revision>
  <dcterms:created xsi:type="dcterms:W3CDTF">2018-05-18T16:58:00Z</dcterms:created>
  <dcterms:modified xsi:type="dcterms:W3CDTF">2018-05-18T17:02:00Z</dcterms:modified>
</cp:coreProperties>
</file>